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A4" w:rsidRPr="00264DEA" w:rsidRDefault="000D31A4">
      <w:pPr>
        <w:pStyle w:val="ConsPlusTitle"/>
        <w:jc w:val="center"/>
        <w:outlineLvl w:val="0"/>
      </w:pPr>
      <w:r w:rsidRPr="00264DEA">
        <w:t>ПРАВИТЕЛЬСТВО УЛЬЯНОВСКОЙ ОБЛАСТИ</w:t>
      </w:r>
    </w:p>
    <w:p w:rsidR="000D31A4" w:rsidRPr="00264DEA" w:rsidRDefault="000D31A4">
      <w:pPr>
        <w:pStyle w:val="ConsPlusTitle"/>
        <w:jc w:val="both"/>
      </w:pPr>
    </w:p>
    <w:p w:rsidR="000D31A4" w:rsidRPr="00264DEA" w:rsidRDefault="000D31A4">
      <w:pPr>
        <w:pStyle w:val="ConsPlusTitle"/>
        <w:jc w:val="center"/>
      </w:pPr>
      <w:r w:rsidRPr="00264DEA">
        <w:t>ПОСТАНОВЛЕНИЕ</w:t>
      </w:r>
    </w:p>
    <w:p w:rsidR="000D31A4" w:rsidRPr="00264DEA" w:rsidRDefault="000D31A4">
      <w:pPr>
        <w:pStyle w:val="ConsPlusTitle"/>
        <w:jc w:val="center"/>
      </w:pPr>
      <w:r w:rsidRPr="00264DEA">
        <w:t>от 12 февраля 2021 г. N 36-П</w:t>
      </w:r>
    </w:p>
    <w:p w:rsidR="000D31A4" w:rsidRPr="00264DEA" w:rsidRDefault="000D31A4">
      <w:pPr>
        <w:pStyle w:val="ConsPlusTitle"/>
        <w:jc w:val="both"/>
      </w:pPr>
    </w:p>
    <w:p w:rsidR="000D31A4" w:rsidRPr="00264DEA" w:rsidRDefault="000D31A4">
      <w:pPr>
        <w:pStyle w:val="ConsPlusTitle"/>
        <w:jc w:val="center"/>
      </w:pPr>
      <w:r w:rsidRPr="00264DEA">
        <w:t>ОБ УТВЕРЖДЕНИИ ПРАВИЛ ПРЕДОСТАВЛЕНИЯ ПРЕДПРИЯТИЯМ</w:t>
      </w:r>
    </w:p>
    <w:p w:rsidR="000D31A4" w:rsidRPr="00264DEA" w:rsidRDefault="000D31A4">
      <w:pPr>
        <w:pStyle w:val="ConsPlusTitle"/>
        <w:jc w:val="center"/>
      </w:pPr>
      <w:r w:rsidRPr="00264DEA">
        <w:t>ХЛЕБОПЕКАРНОЙ ПРОМЫШЛЕННОСТИ СУБСИДИЙ ИЗ ОБЛАСТНОГО БЮДЖЕТА</w:t>
      </w:r>
    </w:p>
    <w:p w:rsidR="000D31A4" w:rsidRPr="00264DEA" w:rsidRDefault="000D31A4">
      <w:pPr>
        <w:pStyle w:val="ConsPlusTitle"/>
        <w:jc w:val="center"/>
      </w:pPr>
      <w:r w:rsidRPr="00264DEA">
        <w:t>УЛЬЯНОВСКОЙ ОБЛАСТИ В ЦЕЛЯХ ВОЗМЕЩЕНИЯ ЧАСТИ ИХ ЗАТРАТ,</w:t>
      </w:r>
    </w:p>
    <w:p w:rsidR="000D31A4" w:rsidRPr="00264DEA" w:rsidRDefault="000D31A4">
      <w:pPr>
        <w:pStyle w:val="ConsPlusTitle"/>
        <w:jc w:val="center"/>
      </w:pPr>
      <w:proofErr w:type="gramStart"/>
      <w:r w:rsidRPr="00264DEA">
        <w:t>СВЯЗАННЫХ</w:t>
      </w:r>
      <w:proofErr w:type="gramEnd"/>
      <w:r w:rsidRPr="00264DEA">
        <w:t xml:space="preserve"> С ПРОИЗВОДСТВОМ И РЕАЛИЗАЦИЕЙ ПРОИЗВЕДЕННЫХ</w:t>
      </w:r>
    </w:p>
    <w:p w:rsidR="000D31A4" w:rsidRPr="00264DEA" w:rsidRDefault="000D31A4">
      <w:pPr>
        <w:pStyle w:val="ConsPlusTitle"/>
        <w:jc w:val="center"/>
      </w:pPr>
      <w:r w:rsidRPr="00264DEA">
        <w:t>И РЕАЛИЗОВАННЫХ ХЛЕБА И ХЛЕБОБУЛОЧНЫХ ИЗДЕЛИЙ</w:t>
      </w:r>
    </w:p>
    <w:p w:rsidR="000D31A4" w:rsidRPr="00264DEA" w:rsidRDefault="000D31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0D31A4" w:rsidRPr="00264D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A4" w:rsidRPr="00264DEA" w:rsidRDefault="000D31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A4" w:rsidRPr="00264DEA" w:rsidRDefault="000D31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1A4" w:rsidRPr="00264DEA" w:rsidRDefault="000D31A4">
            <w:pPr>
              <w:pStyle w:val="ConsPlusNormal"/>
              <w:jc w:val="center"/>
            </w:pPr>
            <w:r w:rsidRPr="00264DEA">
              <w:t>Список изменяющих документов</w:t>
            </w:r>
          </w:p>
          <w:p w:rsidR="000D31A4" w:rsidRPr="00264DEA" w:rsidRDefault="000D31A4">
            <w:pPr>
              <w:pStyle w:val="ConsPlusNormal"/>
              <w:jc w:val="center"/>
            </w:pPr>
            <w:proofErr w:type="gramStart"/>
            <w:r w:rsidRPr="00264DEA">
              <w:t>(в ред. постановлений Правительства Ульяновской области</w:t>
            </w:r>
            <w:proofErr w:type="gramEnd"/>
          </w:p>
          <w:p w:rsidR="000D31A4" w:rsidRPr="00264DEA" w:rsidRDefault="000D31A4">
            <w:pPr>
              <w:pStyle w:val="ConsPlusNormal"/>
              <w:jc w:val="center"/>
            </w:pPr>
            <w:r w:rsidRPr="00264DEA">
              <w:t xml:space="preserve">от 19.04.2021 </w:t>
            </w:r>
            <w:hyperlink r:id="rId4" w:history="1">
              <w:r w:rsidRPr="00264DEA">
                <w:t>N 152-П</w:t>
              </w:r>
            </w:hyperlink>
            <w:r w:rsidRPr="00264DEA">
              <w:t xml:space="preserve">, от 09.03.2022 </w:t>
            </w:r>
            <w:hyperlink r:id="rId5" w:history="1">
              <w:r w:rsidRPr="00264DEA">
                <w:t>N 111-П</w:t>
              </w:r>
            </w:hyperlink>
            <w:r w:rsidRPr="00264DEA">
              <w:t xml:space="preserve">, от 25.05.2022 </w:t>
            </w:r>
            <w:hyperlink r:id="rId6" w:history="1">
              <w:r w:rsidRPr="00264DEA">
                <w:t>N 276-П</w:t>
              </w:r>
            </w:hyperlink>
            <w:r w:rsidRPr="00264DE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A4" w:rsidRPr="00264DEA" w:rsidRDefault="000D31A4">
            <w:pPr>
              <w:spacing w:after="1" w:line="0" w:lineRule="atLeast"/>
            </w:pPr>
          </w:p>
        </w:tc>
      </w:tr>
    </w:tbl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ind w:firstLine="540"/>
        <w:jc w:val="both"/>
      </w:pPr>
      <w:proofErr w:type="gramStart"/>
      <w:r w:rsidRPr="00264DEA">
        <w:t xml:space="preserve">В соответствии со </w:t>
      </w:r>
      <w:hyperlink r:id="rId7" w:history="1">
        <w:r w:rsidRPr="00264DEA">
          <w:t>статьей 78</w:t>
        </w:r>
      </w:hyperlink>
      <w:r w:rsidRPr="00264DEA">
        <w:t xml:space="preserve"> Бюджетного кодекса Российской Федерации, </w:t>
      </w:r>
      <w:hyperlink r:id="rId8" w:history="1">
        <w:r w:rsidRPr="00264DEA">
          <w:t>постановлением</w:t>
        </w:r>
      </w:hyperlink>
      <w:r w:rsidRPr="00264DEA">
        <w:t xml:space="preserve">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</w:t>
      </w:r>
      <w:proofErr w:type="gramEnd"/>
      <w:r w:rsidRPr="00264DEA">
        <w:t xml:space="preserve"> </w:t>
      </w:r>
      <w:proofErr w:type="gramStart"/>
      <w:r w:rsidRPr="00264DEA">
        <w:t xml:space="preserve">и хлебобулочных изделий" и государственной </w:t>
      </w:r>
      <w:hyperlink r:id="rId9" w:history="1">
        <w:r w:rsidRPr="00264DEA">
          <w:t>программой</w:t>
        </w:r>
      </w:hyperlink>
      <w:r w:rsidRPr="00264DEA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Правительство Ульяновской области постановляет:</w:t>
      </w:r>
      <w:proofErr w:type="gramEnd"/>
    </w:p>
    <w:p w:rsidR="000D31A4" w:rsidRPr="00264DEA" w:rsidRDefault="000D31A4">
      <w:pPr>
        <w:pStyle w:val="ConsPlusNormal"/>
        <w:jc w:val="both"/>
      </w:pPr>
      <w:r w:rsidRPr="00264DEA">
        <w:t xml:space="preserve">(преамбула в ред. </w:t>
      </w:r>
      <w:hyperlink r:id="rId10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1. Утвердить прилагаемые </w:t>
      </w:r>
      <w:hyperlink w:anchor="P34" w:history="1">
        <w:r w:rsidRPr="00264DEA">
          <w:t>Правила</w:t>
        </w:r>
      </w:hyperlink>
      <w:r w:rsidRPr="00264DEA">
        <w:t xml:space="preserve"> предоставления предприятиям хлебопекарной промышленности субсидий из областного бюджета Ульяновской области в целях возмещения части их затрат, связанных с производством и реализацией произведенных и реализованных хлеба и хлебобулочных изделий.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в</w:t>
      </w:r>
      <w:proofErr w:type="gramEnd"/>
      <w:r w:rsidRPr="00264DEA">
        <w:t xml:space="preserve"> ред. </w:t>
      </w:r>
      <w:hyperlink r:id="rId11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2. Настоящее постановление вступает в силу на следующий день после дня его официального опубликования.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right"/>
      </w:pPr>
      <w:r w:rsidRPr="00264DEA">
        <w:t>Председатель</w:t>
      </w:r>
    </w:p>
    <w:p w:rsidR="000D31A4" w:rsidRPr="00264DEA" w:rsidRDefault="000D31A4">
      <w:pPr>
        <w:pStyle w:val="ConsPlusNormal"/>
        <w:jc w:val="right"/>
      </w:pPr>
      <w:r w:rsidRPr="00264DEA">
        <w:t>Правительства Ульяновской области</w:t>
      </w:r>
    </w:p>
    <w:p w:rsidR="000D31A4" w:rsidRPr="00264DEA" w:rsidRDefault="000D31A4">
      <w:pPr>
        <w:pStyle w:val="ConsPlusNormal"/>
        <w:jc w:val="right"/>
      </w:pPr>
      <w:r w:rsidRPr="00264DEA">
        <w:t>А.А.СМЕКАЛИН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264DEA" w:rsidRDefault="00264DEA">
      <w:pPr>
        <w:rPr>
          <w:rFonts w:ascii="Arial" w:eastAsia="Times New Roman" w:hAnsi="Arial" w:cs="Arial"/>
          <w:szCs w:val="20"/>
          <w:lang w:eastAsia="ru-RU"/>
        </w:rPr>
      </w:pPr>
      <w:r>
        <w:br w:type="page"/>
      </w:r>
    </w:p>
    <w:p w:rsidR="000D31A4" w:rsidRPr="00264DEA" w:rsidRDefault="000D31A4">
      <w:pPr>
        <w:pStyle w:val="ConsPlusNormal"/>
        <w:jc w:val="right"/>
        <w:outlineLvl w:val="0"/>
      </w:pPr>
      <w:r w:rsidRPr="00264DEA">
        <w:lastRenderedPageBreak/>
        <w:t>Утверждены</w:t>
      </w:r>
    </w:p>
    <w:p w:rsidR="000D31A4" w:rsidRPr="00264DEA" w:rsidRDefault="000D31A4">
      <w:pPr>
        <w:pStyle w:val="ConsPlusNormal"/>
        <w:jc w:val="right"/>
      </w:pPr>
      <w:r w:rsidRPr="00264DEA">
        <w:t>постановлением</w:t>
      </w:r>
    </w:p>
    <w:p w:rsidR="000D31A4" w:rsidRPr="00264DEA" w:rsidRDefault="000D31A4">
      <w:pPr>
        <w:pStyle w:val="ConsPlusNormal"/>
        <w:jc w:val="right"/>
      </w:pPr>
      <w:r w:rsidRPr="00264DEA">
        <w:t>Правительства Ульяновской области</w:t>
      </w:r>
    </w:p>
    <w:p w:rsidR="000D31A4" w:rsidRPr="00264DEA" w:rsidRDefault="000D31A4">
      <w:pPr>
        <w:pStyle w:val="ConsPlusNormal"/>
        <w:jc w:val="right"/>
      </w:pPr>
      <w:r w:rsidRPr="00264DEA">
        <w:t>от 12 февраля 2021 г. N 36-П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Title"/>
        <w:jc w:val="center"/>
      </w:pPr>
      <w:bookmarkStart w:id="0" w:name="P34"/>
      <w:bookmarkEnd w:id="0"/>
      <w:r w:rsidRPr="00264DEA">
        <w:t>ПРАВИЛА</w:t>
      </w:r>
    </w:p>
    <w:p w:rsidR="000D31A4" w:rsidRPr="00264DEA" w:rsidRDefault="000D31A4">
      <w:pPr>
        <w:pStyle w:val="ConsPlusTitle"/>
        <w:jc w:val="center"/>
      </w:pPr>
      <w:r w:rsidRPr="00264DEA">
        <w:t>ПРЕДОСТАВЛЕНИЯ ПРЕДПРИЯТИЯМ ХЛЕБОПЕКАРНОЙ ПРОМЫШЛЕННОСТИ</w:t>
      </w:r>
    </w:p>
    <w:p w:rsidR="000D31A4" w:rsidRPr="00264DEA" w:rsidRDefault="000D31A4">
      <w:pPr>
        <w:pStyle w:val="ConsPlusTitle"/>
        <w:jc w:val="center"/>
      </w:pPr>
      <w:r w:rsidRPr="00264DEA">
        <w:t>СУБСИДИЙ ИЗ ОБЛАСТНОГО БЮДЖЕТА УЛЬЯНОВСКОЙ ОБЛАСТИ В ЦЕЛЯХ</w:t>
      </w:r>
    </w:p>
    <w:p w:rsidR="000D31A4" w:rsidRPr="00264DEA" w:rsidRDefault="000D31A4">
      <w:pPr>
        <w:pStyle w:val="ConsPlusTitle"/>
        <w:jc w:val="center"/>
      </w:pPr>
      <w:r w:rsidRPr="00264DEA">
        <w:t>ВОЗМЕЩЕНИЯ ЧАСТИ ИХ ЗАТРАТ, СВЯЗАННЫХ С ПРОИЗВОДСТВОМ</w:t>
      </w:r>
    </w:p>
    <w:p w:rsidR="000D31A4" w:rsidRPr="00264DEA" w:rsidRDefault="000D31A4">
      <w:pPr>
        <w:pStyle w:val="ConsPlusTitle"/>
        <w:jc w:val="center"/>
      </w:pPr>
      <w:r w:rsidRPr="00264DEA">
        <w:t xml:space="preserve">И РЕАЛИЗАЦИЕЙ </w:t>
      </w:r>
      <w:proofErr w:type="gramStart"/>
      <w:r w:rsidRPr="00264DEA">
        <w:t>ПРОИЗВЕДЕННЫХ</w:t>
      </w:r>
      <w:proofErr w:type="gramEnd"/>
      <w:r w:rsidRPr="00264DEA">
        <w:t xml:space="preserve"> И РЕАЛИЗОВАННЫХ ХЛЕБА</w:t>
      </w:r>
    </w:p>
    <w:p w:rsidR="000D31A4" w:rsidRPr="00264DEA" w:rsidRDefault="000D31A4">
      <w:pPr>
        <w:pStyle w:val="ConsPlusTitle"/>
        <w:jc w:val="center"/>
      </w:pPr>
      <w:r w:rsidRPr="00264DEA">
        <w:t>И ХЛЕБОБУЛОЧНЫХ ИЗДЕЛИЙ</w:t>
      </w:r>
    </w:p>
    <w:p w:rsidR="000D31A4" w:rsidRPr="00264DEA" w:rsidRDefault="000D31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0D31A4" w:rsidRPr="00264D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A4" w:rsidRPr="00264DEA" w:rsidRDefault="000D31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A4" w:rsidRPr="00264DEA" w:rsidRDefault="000D31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31A4" w:rsidRPr="00264DEA" w:rsidRDefault="000D31A4">
            <w:pPr>
              <w:pStyle w:val="ConsPlusNormal"/>
              <w:jc w:val="center"/>
            </w:pPr>
            <w:r w:rsidRPr="00264DEA">
              <w:t>Список изменяющих документов</w:t>
            </w:r>
          </w:p>
          <w:p w:rsidR="000D31A4" w:rsidRPr="00264DEA" w:rsidRDefault="000D31A4">
            <w:pPr>
              <w:pStyle w:val="ConsPlusNormal"/>
              <w:jc w:val="center"/>
            </w:pPr>
            <w:proofErr w:type="gramStart"/>
            <w:r w:rsidRPr="00264DEA">
              <w:t>(в ред. постановлений Правительства Ульяновской области</w:t>
            </w:r>
            <w:proofErr w:type="gramEnd"/>
          </w:p>
          <w:p w:rsidR="000D31A4" w:rsidRPr="00264DEA" w:rsidRDefault="000D31A4">
            <w:pPr>
              <w:pStyle w:val="ConsPlusNormal"/>
              <w:jc w:val="center"/>
            </w:pPr>
            <w:r w:rsidRPr="00264DEA">
              <w:t xml:space="preserve">от 19.04.2021 </w:t>
            </w:r>
            <w:hyperlink r:id="rId12" w:history="1">
              <w:r w:rsidRPr="00264DEA">
                <w:t>N 152-П</w:t>
              </w:r>
            </w:hyperlink>
            <w:r w:rsidRPr="00264DEA">
              <w:t xml:space="preserve">, от 09.03.2022 </w:t>
            </w:r>
            <w:hyperlink r:id="rId13" w:history="1">
              <w:r w:rsidRPr="00264DEA">
                <w:t>N 111-П</w:t>
              </w:r>
            </w:hyperlink>
            <w:r w:rsidRPr="00264DEA">
              <w:t xml:space="preserve">, от 25.05.2022 </w:t>
            </w:r>
            <w:hyperlink r:id="rId14" w:history="1">
              <w:r w:rsidRPr="00264DEA">
                <w:t>N 276-П</w:t>
              </w:r>
            </w:hyperlink>
            <w:r w:rsidRPr="00264DEA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1A4" w:rsidRPr="00264DEA" w:rsidRDefault="000D31A4">
            <w:pPr>
              <w:spacing w:after="1" w:line="0" w:lineRule="atLeast"/>
            </w:pPr>
          </w:p>
        </w:tc>
      </w:tr>
    </w:tbl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ind w:firstLine="540"/>
        <w:jc w:val="both"/>
      </w:pPr>
      <w:bookmarkStart w:id="1" w:name="P44"/>
      <w:bookmarkEnd w:id="1"/>
      <w:r w:rsidRPr="00264DEA">
        <w:t>1. Настоящие Правила устанавливают порядок предоставления предприятиям хлебопекарной промышленности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произведенных и реализованных хлеба и хлебобулочных изделий (далее - субсидии).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в</w:t>
      </w:r>
      <w:proofErr w:type="gramEnd"/>
      <w:r w:rsidRPr="00264DEA">
        <w:t xml:space="preserve"> ред. </w:t>
      </w:r>
      <w:hyperlink r:id="rId15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2. </w:t>
      </w:r>
      <w:proofErr w:type="gramStart"/>
      <w:r w:rsidRPr="00264DEA">
        <w:t xml:space="preserve">Понятия "предприятия хлебопекарной промышленности" и "хлеб и хлебобулочные изделия" в настоящих Правилах применяются в значениях, определенных </w:t>
      </w:r>
      <w:hyperlink r:id="rId16" w:history="1">
        <w:r w:rsidRPr="00264DEA">
          <w:t>пунктом 2</w:t>
        </w:r>
      </w:hyperlink>
      <w:r w:rsidRPr="00264DEA">
        <w:t xml:space="preserve">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</w:t>
      </w:r>
      <w:proofErr w:type="gramEnd"/>
      <w:r w:rsidRPr="00264DEA">
        <w:t xml:space="preserve"> </w:t>
      </w:r>
      <w:proofErr w:type="gramStart"/>
      <w:r w:rsidRPr="00264DEA">
        <w:t>хлебобулочных изделий, утвержденных постановлением Правительства Российской Федерации от 17.12.2020 N 2140 "Об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изделий" (далее - Правила предоставления</w:t>
      </w:r>
      <w:proofErr w:type="gramEnd"/>
      <w:r w:rsidRPr="00264DEA">
        <w:t xml:space="preserve"> иных межбюджетных трансфертов).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17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Под отчетным месяцем в настоящих Правилах понимается месяц, предшествующий месяцу, в котором предприятие хлебопекарной промышленности обратилось в Министерство агропромышленного комплекса и развития сельских территорий Ульяновской области (далее - Министерство) за получением субсидии.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4. </w:t>
      </w:r>
      <w:proofErr w:type="gramStart"/>
      <w:r w:rsidRPr="00264DEA"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(о внесении изменений в </w:t>
      </w:r>
      <w:r w:rsidRPr="00264DEA">
        <w:lastRenderedPageBreak/>
        <w:t>закон Ульяновской области об областном бюджете Ульяновской области на соответствующий финансовый год и плановый</w:t>
      </w:r>
      <w:proofErr w:type="gramEnd"/>
      <w:r w:rsidRPr="00264DEA">
        <w:t xml:space="preserve"> период).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2" w:name="P51"/>
      <w:bookmarkEnd w:id="2"/>
      <w:r w:rsidRPr="00264DEA">
        <w:t>5. Требования, которым должно соответствовать предприятие хлебопекарной промышленности, обратившееся в Министерство за получением субсидии (далее - заявитель):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субсидии (далее - документы):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18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а) заявитель не должен являться государственным или муниципальным учреждением;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3" w:name="P55"/>
      <w:bookmarkEnd w:id="3"/>
      <w:r w:rsidRPr="00264DEA"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264DEA">
        <w:t>предоставленных</w:t>
      </w:r>
      <w:proofErr w:type="gramEnd"/>
      <w:r w:rsidRPr="00264DEA"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spellStart"/>
      <w:r w:rsidRPr="00264DEA">
        <w:t>пп</w:t>
      </w:r>
      <w:proofErr w:type="spellEnd"/>
      <w:r w:rsidRPr="00264DEA">
        <w:t xml:space="preserve">. "б" в ред. </w:t>
      </w:r>
      <w:hyperlink r:id="rId19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должно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264DEA">
        <w:t xml:space="preserve"> деятельность в качестве индивидуального предпринимателя;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>г) заявитель - юридическое лицо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264DEA">
        <w:t xml:space="preserve"> (</w:t>
      </w:r>
      <w:proofErr w:type="spellStart"/>
      <w:proofErr w:type="gramStart"/>
      <w:r w:rsidRPr="00264DEA">
        <w:t>офшорные</w:t>
      </w:r>
      <w:proofErr w:type="spellEnd"/>
      <w:r w:rsidRPr="00264DEA">
        <w:t xml:space="preserve"> зоны) в отношении таких юридических лиц, в совокупности превышает 50 процентов;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spellStart"/>
      <w:r w:rsidRPr="00264DEA">
        <w:t>д</w:t>
      </w:r>
      <w:proofErr w:type="spellEnd"/>
      <w:r w:rsidRPr="00264DEA"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4" w:history="1">
        <w:r w:rsidRPr="00264DEA">
          <w:t>пункте 1</w:t>
        </w:r>
      </w:hyperlink>
      <w:r w:rsidRPr="00264DEA">
        <w:t xml:space="preserve"> настоящих Правил;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20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4" w:name="P62"/>
      <w:bookmarkEnd w:id="4"/>
      <w:r w:rsidRPr="00264DEA"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spellStart"/>
      <w:r w:rsidRPr="00264DEA">
        <w:t>з</w:t>
      </w:r>
      <w:proofErr w:type="spellEnd"/>
      <w:r w:rsidRPr="00264DEA">
        <w:t xml:space="preserve">) заявитель должен представить в Министерство отчетность о финансово-экономическом состоянии товаропроизводителей агропромышленного комплекса за </w:t>
      </w:r>
      <w:r w:rsidRPr="00264DEA">
        <w:lastRenderedPageBreak/>
        <w:t>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и) заявитель должен осуществлять первичную и (или) последующую (промышленную) переработку сельскохозяйственной продукции на территории Ульяновской области, а именно деятельность по производству хлеба и хлебобулочных изделий недлительного хранения (со сроком годности менее 5 суток), классифицируемую в соответствии с </w:t>
      </w:r>
      <w:hyperlink r:id="rId21" w:history="1">
        <w:r w:rsidRPr="00264DEA">
          <w:t>группировкой 10.71.1</w:t>
        </w:r>
      </w:hyperlink>
      <w:r w:rsidRPr="00264DEA">
        <w:t xml:space="preserve"> Общероссийского классификатора видов экономической деятельности ОК 029-2014 (КДЕС</w:t>
      </w:r>
      <w:proofErr w:type="gramStart"/>
      <w:r w:rsidRPr="00264DEA">
        <w:t xml:space="preserve"> Р</w:t>
      </w:r>
      <w:proofErr w:type="gramEnd"/>
      <w:r w:rsidRPr="00264DEA">
        <w:t xml:space="preserve">ед. 2), при этом производимый хлеб и хлебобулочные изделия должны соответствовать условиям, установленным </w:t>
      </w:r>
      <w:hyperlink r:id="rId22" w:history="1">
        <w:r w:rsidRPr="00264DEA">
          <w:t>абзацем третьим пункта 2</w:t>
        </w:r>
      </w:hyperlink>
      <w:r w:rsidRPr="00264DEA">
        <w:t xml:space="preserve"> Правил предоставления иных межбюджетных трансфертов;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к) заявитель должен подтвердить производство и реализацию произведенного на территории Ульяновской области хлеба и хлебобулочных изделий за отчетный месяц;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23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2) по состоянию на дату, которая предшествует дате представления в Министерство документов не более чем на 30 календарных дней, заявитель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24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5" w:name="P69"/>
      <w:bookmarkEnd w:id="5"/>
      <w:r w:rsidRPr="00264DEA">
        <w:t>6. Субсидии предоставляются заявителям по ставке, установленной пунктом 4 Правил предоставления иных межбюджетных трансфертов. Объем субсидии, подлежащей предоставлению, определяется как произведение объема произведенных и реализованных хлеба и хлебобулочных изделий за отчетный месяц и указанного в настоящем пункте размера ставки субсидии.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в</w:t>
      </w:r>
      <w:proofErr w:type="gramEnd"/>
      <w:r w:rsidRPr="00264DEA">
        <w:t xml:space="preserve"> ред. </w:t>
      </w:r>
      <w:hyperlink r:id="rId25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6" w:name="P71"/>
      <w:bookmarkEnd w:id="6"/>
      <w:r w:rsidRPr="00264DEA">
        <w:t>7. Для получения субсидии заявитель не позднее 6 рабочего дня месяца, следующего за отчетным месяцем, представляет в Министерство: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1) заявление на получение субсидии, составленное по форме, утвержденной правовым актом Министерства;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26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2) расчет объема субсидии, причитающейся заявителю, составленный по форме, утвержденной правовым актом Министерства, с приложением документов, подтверждающих цену реализации хлеба и хлебобулочных изделий;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27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3) справка о наличии у заявителя мощностей для производства хлеба и хлебобулочных изделий, составленная по форме, утвержденной правовым актом Министерства, и указанные в данной справке документы (копии документов);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spellStart"/>
      <w:r w:rsidRPr="00264DEA">
        <w:t>пп</w:t>
      </w:r>
      <w:proofErr w:type="spellEnd"/>
      <w:r w:rsidRPr="00264DEA">
        <w:t xml:space="preserve">. 3 в ред. </w:t>
      </w:r>
      <w:hyperlink r:id="rId28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>4) копию заполненной формы федерального статистического наблюдения N П-1 "Сведения о производстве и отгрузке товаров и услуг" с отметкой территориального органа Федеральной службы государственной статистики по Ульяновской области об ее принятии, содержащую сведения об объеме хлеба и хлебобулочных изделий, произведенных и реализованных за отчетный месяц (представляется заявителем - юридическим лицом, не являющимся субъектом малого предпринимательства);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 xml:space="preserve">5) копию заполненной формы федерального статистического наблюдения N </w:t>
      </w:r>
      <w:proofErr w:type="spellStart"/>
      <w:r w:rsidRPr="00264DEA">
        <w:t>ПМ-пром</w:t>
      </w:r>
      <w:proofErr w:type="spellEnd"/>
      <w:r w:rsidRPr="00264DEA">
        <w:t xml:space="preserve">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области о ее </w:t>
      </w:r>
      <w:r w:rsidRPr="00264DEA">
        <w:lastRenderedPageBreak/>
        <w:t>принятии, содержащую сведения об объеме хлеба и хлебобулочных изделий, произведенных и реализованных за отчетный месяц (представляется заявителем, являющимся субъектом малого предпринимательства (кроме микропредприятия);</w:t>
      </w:r>
      <w:proofErr w:type="gramEnd"/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spellStart"/>
      <w:r w:rsidRPr="00264DEA">
        <w:t>пп</w:t>
      </w:r>
      <w:proofErr w:type="spellEnd"/>
      <w:r w:rsidRPr="00264DEA">
        <w:t xml:space="preserve">. 5 в ред. </w:t>
      </w:r>
      <w:hyperlink r:id="rId29" w:history="1">
        <w:r w:rsidRPr="00264DEA">
          <w:t>постановления</w:t>
        </w:r>
      </w:hyperlink>
      <w:r w:rsidRPr="00264DEA">
        <w:t xml:space="preserve"> Правительства Ульяновской области от 19.04.2021 N 152-П)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6) справка о затратах, связанных с производством и реализацией хлеба и хлебобулочных изделий, понесенных заявителем за отчетный месяц, составленная по форме, утвержденной правовым актом Министерства;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spellStart"/>
      <w:r w:rsidRPr="00264DEA">
        <w:t>пп</w:t>
      </w:r>
      <w:proofErr w:type="spellEnd"/>
      <w:r w:rsidRPr="00264DEA">
        <w:t xml:space="preserve">. 6 в ред. </w:t>
      </w:r>
      <w:hyperlink r:id="rId30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7)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крестьянского (фермерского) хозяйства);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>7.1)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содержащую сведения о фамилиях, именах и отчествах (о последних - в случае их наличия) указанных лиц, датах и местах их рождения, наименованиях замещаемых ими должностей, а также согласия указанных лиц на обработку их персональных данных, составленную по форме, утвержденной правовым актом</w:t>
      </w:r>
      <w:proofErr w:type="gramEnd"/>
      <w:r w:rsidRPr="00264DEA">
        <w:t xml:space="preserve"> Министерства (представляется заявителем - юридическим лицом);</w:t>
      </w:r>
    </w:p>
    <w:p w:rsidR="000D31A4" w:rsidRPr="00264DEA" w:rsidRDefault="000D31A4">
      <w:pPr>
        <w:pStyle w:val="ConsPlusNormal"/>
        <w:jc w:val="both"/>
      </w:pPr>
      <w:r w:rsidRPr="00264DEA">
        <w:t xml:space="preserve">(п. 7 </w:t>
      </w:r>
      <w:proofErr w:type="gramStart"/>
      <w:r w:rsidRPr="00264DEA">
        <w:t>введен</w:t>
      </w:r>
      <w:proofErr w:type="gramEnd"/>
      <w:r w:rsidRPr="00264DEA">
        <w:t xml:space="preserve"> </w:t>
      </w:r>
      <w:hyperlink r:id="rId31" w:history="1">
        <w:r w:rsidRPr="00264DEA">
          <w:t>постановлением</w:t>
        </w:r>
      </w:hyperlink>
      <w:r w:rsidRPr="00264DEA">
        <w:t xml:space="preserve"> Правительства Ульяновской области от 09.03.2022 N 111-П)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8) справку о соответствии заявителя требованиям, установленным </w:t>
      </w:r>
      <w:hyperlink w:anchor="P55" w:history="1">
        <w:r w:rsidRPr="00264DEA">
          <w:t>подпунктами "б"</w:t>
        </w:r>
      </w:hyperlink>
      <w:r w:rsidRPr="00264DEA">
        <w:t xml:space="preserve"> - </w:t>
      </w:r>
      <w:hyperlink w:anchor="P62" w:history="1">
        <w:r w:rsidRPr="00264DEA">
          <w:t>"ж" подпункта 1 пункта 5</w:t>
        </w:r>
      </w:hyperlink>
      <w:r w:rsidRPr="00264DEA">
        <w:t xml:space="preserve"> настоящих Правил, составленную в произвольной форме и подписанную единоличным исполнительным органом заявителя - юридического лица или заявителем - индивидуальным предпринимателем соответственно;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8. Копии документов, указанные в </w:t>
      </w:r>
      <w:hyperlink w:anchor="P71" w:history="1">
        <w:r w:rsidRPr="00264DEA">
          <w:t>пункте 7</w:t>
        </w:r>
      </w:hyperlink>
      <w:r w:rsidRPr="00264DEA">
        <w:t xml:space="preserve"> настоящих Правил, заверяются единоличным исполнительным органом заявителя - юридического лица или заявителем - индивидуальным предпринимателем соответственно.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9.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7" w:name="P90"/>
      <w:bookmarkEnd w:id="7"/>
      <w:r w:rsidRPr="00264DEA">
        <w:t xml:space="preserve">10. </w:t>
      </w:r>
      <w:proofErr w:type="gramStart"/>
      <w:r w:rsidRPr="00264DEA">
        <w:t xml:space="preserve">Министерство в течение 5 рабочих дней со дня регистрации заявления на получение субсидии проводит проверку представления заявителем документов в пределах срока, установленного в соответствии с </w:t>
      </w:r>
      <w:hyperlink w:anchor="P71" w:history="1">
        <w:r w:rsidRPr="00264DEA">
          <w:t>абзацем первым пункта 7</w:t>
        </w:r>
      </w:hyperlink>
      <w:r w:rsidRPr="00264DEA"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</w:t>
      </w:r>
      <w:proofErr w:type="gramEnd"/>
      <w:r w:rsidRPr="00264DEA">
        <w:t xml:space="preserve">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в случае если: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1) документы представлены в установленный срок и в полном объеме, соответствуют предъявляемым к ним требованиям, а содержащиеся в них сведения являются полными и достоверными, - передает документы на рассмотрение комиссии, созданной Министерством (далее - комиссия). Состав комиссии и положение о ней утверждаются правовыми актами Министерства;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lastRenderedPageBreak/>
        <w:t>2) документы представлены по истечении установленного срока и (или) не в полном объеме, и (или) с нарушением предъявляемых к ним требований, и (или) содержат неполные и (</w:t>
      </w:r>
      <w:proofErr w:type="gramStart"/>
      <w:r w:rsidRPr="00264DEA">
        <w:t xml:space="preserve">или) </w:t>
      </w:r>
      <w:proofErr w:type="gramEnd"/>
      <w:r w:rsidRPr="00264DEA">
        <w:t>недостоверные сведения, - принимает решение об отказе в предоставлении субсидии и вносит в журнал регистрации запись об отказе в предоставлении субсидии. Решение Министерства об отказе в предоставлении субсидии отражается в уведомлении о принятом решении (далее -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п</w:t>
      </w:r>
      <w:proofErr w:type="gramEnd"/>
      <w:r w:rsidRPr="00264DEA">
        <w:t xml:space="preserve">. 10 в ред. </w:t>
      </w:r>
      <w:hyperlink r:id="rId32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10.1. Заседание комиссии должно состояться не позднее 10-го рабочего дня со дня регистрации заявления на получение субсидии. На заседании комиссия рассматривает представленные заявителем документы и проверяет соответствие заявителя требованиям, установленным </w:t>
      </w:r>
      <w:hyperlink w:anchor="P51" w:history="1">
        <w:r w:rsidRPr="00264DEA">
          <w:t>пунктом 5</w:t>
        </w:r>
      </w:hyperlink>
      <w:r w:rsidRPr="00264DEA">
        <w:t xml:space="preserve"> настоящих Правил, соответствие расчета объема субсидии требованиям, установленным </w:t>
      </w:r>
      <w:hyperlink w:anchor="P69" w:history="1">
        <w:r w:rsidRPr="00264DEA">
          <w:t>пунктом 6</w:t>
        </w:r>
      </w:hyperlink>
      <w:r w:rsidRPr="00264DEA">
        <w:t xml:space="preserve"> настоящих Правил.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По результатам рассмотрения документов комиссия рекомендует Министерству принять решение о предоставлении заявителю субсидии или решение об отказе в предоставлении заявителю субсидии. При этом в протоколе заседания комиссии излагаются обстоятельства, в </w:t>
      </w:r>
      <w:proofErr w:type="gramStart"/>
      <w:r w:rsidRPr="00264DEA">
        <w:t>связи</w:t>
      </w:r>
      <w:proofErr w:type="gramEnd"/>
      <w:r w:rsidRPr="00264DEA">
        <w:t xml:space="preserve"> с обнаружением которых комиссия рекомендует Министерству принять решение об отказе в предоставлении заявителю субсидии, в соответствии с </w:t>
      </w:r>
      <w:hyperlink w:anchor="P114" w:history="1">
        <w:r w:rsidRPr="00264DEA">
          <w:t>пунктом 12</w:t>
        </w:r>
      </w:hyperlink>
      <w:r w:rsidRPr="00264DEA">
        <w:t xml:space="preserve"> настоящих Правил.</w:t>
      </w:r>
    </w:p>
    <w:p w:rsidR="000D31A4" w:rsidRPr="00264DEA" w:rsidRDefault="000D31A4">
      <w:pPr>
        <w:pStyle w:val="ConsPlusNormal"/>
        <w:jc w:val="both"/>
      </w:pPr>
      <w:r w:rsidRPr="00264DEA">
        <w:t xml:space="preserve">(п. 10.1 </w:t>
      </w:r>
      <w:proofErr w:type="gramStart"/>
      <w:r w:rsidRPr="00264DEA">
        <w:t>введен</w:t>
      </w:r>
      <w:proofErr w:type="gramEnd"/>
      <w:r w:rsidRPr="00264DEA">
        <w:t xml:space="preserve"> </w:t>
      </w:r>
      <w:hyperlink r:id="rId33" w:history="1">
        <w:r w:rsidRPr="00264DEA">
          <w:t>постановлением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10.2. Протокол заседания комиссии передается в Министерство не позднее 2-го рабочего дня, следующего за днем проведения заседания комиссии. Министерство на основании указанного протокола в течение 2 рабочих дней, следующих за днем его получения, принимает решение 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2-го рабочего дня, следующего за днем принятия соответствующего решения,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264DEA">
        <w:t>При этом в случае принятия Министерством решения об отказе в предоставлении субсидии в уведомлении</w:t>
      </w:r>
      <w:proofErr w:type="gramEnd"/>
      <w:r w:rsidRPr="00264DEA">
        <w:t xml:space="preserve"> излагаются обстоятельства, послужившие основанием для принятия такого решения.</w:t>
      </w:r>
    </w:p>
    <w:p w:rsidR="000D31A4" w:rsidRPr="00264DEA" w:rsidRDefault="000D31A4">
      <w:pPr>
        <w:pStyle w:val="ConsPlusNormal"/>
        <w:jc w:val="both"/>
      </w:pPr>
      <w:r w:rsidRPr="00264DEA">
        <w:t xml:space="preserve">(п. 10.2 </w:t>
      </w:r>
      <w:proofErr w:type="gramStart"/>
      <w:r w:rsidRPr="00264DEA">
        <w:t>введен</w:t>
      </w:r>
      <w:proofErr w:type="gramEnd"/>
      <w:r w:rsidRPr="00264DEA">
        <w:t xml:space="preserve"> </w:t>
      </w:r>
      <w:hyperlink r:id="rId34" w:history="1">
        <w:r w:rsidRPr="00264DEA">
          <w:t>постановлением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10.3. Министерство в течение 5 рабочих дней, следующих за днем направления уведомления: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1) вносит в журнал регистрации запись о предоставлении субсидии либо об отказе в предоставлении субсидии;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2) заключает с заявителем в случае принятия решения о предоставлении ему субсидии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а) сведения об объеме субсидии;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 xml:space="preserve"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проверок соблюдения получателем субсидии порядка и условий,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</w:t>
      </w:r>
      <w:r w:rsidRPr="00264DEA">
        <w:lastRenderedPageBreak/>
        <w:t xml:space="preserve">проверок в соответствии со </w:t>
      </w:r>
      <w:hyperlink r:id="rId35" w:history="1">
        <w:r w:rsidRPr="00264DEA">
          <w:t>статьями 268.1</w:t>
        </w:r>
      </w:hyperlink>
      <w:r w:rsidRPr="00264DEA">
        <w:t xml:space="preserve"> и </w:t>
      </w:r>
      <w:hyperlink r:id="rId36" w:history="1">
        <w:r w:rsidRPr="00264DEA">
          <w:t>269.2</w:t>
        </w:r>
      </w:hyperlink>
      <w:r w:rsidRPr="00264DEA">
        <w:t xml:space="preserve"> Бюджетного кодекса Российской Федерации;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8" w:name="P104"/>
      <w:bookmarkEnd w:id="8"/>
      <w:proofErr w:type="gramStart"/>
      <w:r w:rsidRPr="00264DEA">
        <w:t>в) обязанность получателя субсидии не повышать в течение месяца, в котором он получил субсидию, цену на хлеб и хлебобулочные изделия по сравнению со средней ценой каждого наименования хлеба и хлебобулочных изделий, сложившейся у получателя субсидии в месяце, предшествующем месяцу получения субсидии, в том числе в случае изменения структуры ассортимента производимого хлеба и хлебобулочных изделий;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г) значение результата предоставления субсидии.</w:t>
      </w:r>
    </w:p>
    <w:p w:rsidR="000D31A4" w:rsidRPr="00264DEA" w:rsidRDefault="000D31A4">
      <w:pPr>
        <w:pStyle w:val="ConsPlusNormal"/>
        <w:jc w:val="both"/>
      </w:pPr>
      <w:r w:rsidRPr="00264DEA">
        <w:t xml:space="preserve">(п. 10.3 </w:t>
      </w:r>
      <w:proofErr w:type="gramStart"/>
      <w:r w:rsidRPr="00264DEA">
        <w:t>введен</w:t>
      </w:r>
      <w:proofErr w:type="gramEnd"/>
      <w:r w:rsidRPr="00264DEA">
        <w:t xml:space="preserve"> </w:t>
      </w:r>
      <w:hyperlink r:id="rId37" w:history="1">
        <w:r w:rsidRPr="00264DEA">
          <w:t>постановлением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10.4. </w:t>
      </w:r>
      <w:proofErr w:type="gramStart"/>
      <w:r w:rsidRPr="00264DEA"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264DEA">
        <w:t>недостижения</w:t>
      </w:r>
      <w:proofErr w:type="spellEnd"/>
      <w:r w:rsidRPr="00264DEA">
        <w:t xml:space="preserve"> Министерством и получателем субсидии согласия относительно таких новых условий</w:t>
      </w:r>
      <w:proofErr w:type="gramEnd"/>
      <w:r w:rsidRPr="00264DEA">
        <w:t>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п</w:t>
      </w:r>
      <w:proofErr w:type="gramEnd"/>
      <w:r w:rsidRPr="00264DEA">
        <w:t xml:space="preserve">. 10.4 введен </w:t>
      </w:r>
      <w:hyperlink r:id="rId38" w:history="1">
        <w:r w:rsidRPr="00264DEA">
          <w:t>постановлением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9" w:name="P109"/>
      <w:bookmarkEnd w:id="9"/>
      <w:r w:rsidRPr="00264DEA">
        <w:t xml:space="preserve">11. </w:t>
      </w:r>
      <w:proofErr w:type="gramStart"/>
      <w:r w:rsidRPr="00264DEA">
        <w:t>В случае представления получателем субсидии в Министерство заявления об отзыве заявления на получение субсидии до заключения</w:t>
      </w:r>
      <w:proofErr w:type="gramEnd"/>
      <w:r w:rsidRPr="00264DEA">
        <w:t xml:space="preserve"> соглашения о предоставлении субсидии Министерство в течение 5 рабочих дней со дня получения такого заявления: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1) принимает решение о признании получателя субсидии </w:t>
      </w:r>
      <w:proofErr w:type="gramStart"/>
      <w:r w:rsidRPr="00264DEA">
        <w:t>уклонившимся</w:t>
      </w:r>
      <w:proofErr w:type="gramEnd"/>
      <w:r w:rsidRPr="00264DEA"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3) вносит в журнал регистрации запись о принятом решении.</w:t>
      </w:r>
    </w:p>
    <w:p w:rsidR="000D31A4" w:rsidRPr="00264DEA" w:rsidRDefault="000D31A4">
      <w:pPr>
        <w:pStyle w:val="ConsPlusNormal"/>
        <w:jc w:val="both"/>
      </w:pPr>
      <w:r w:rsidRPr="00264DEA">
        <w:t xml:space="preserve">(п. 11 в ред. </w:t>
      </w:r>
      <w:hyperlink r:id="rId39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10" w:name="P114"/>
      <w:bookmarkEnd w:id="10"/>
      <w:r w:rsidRPr="00264DEA">
        <w:t xml:space="preserve">12. </w:t>
      </w:r>
      <w:proofErr w:type="gramStart"/>
      <w:r w:rsidRPr="00264DEA"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1" w:history="1">
        <w:r w:rsidRPr="00264DEA">
          <w:t>пунктом 5</w:t>
        </w:r>
      </w:hyperlink>
      <w:r w:rsidRPr="00264DEA">
        <w:t xml:space="preserve"> настоящих Правил, несоответствие расчета объема субсидии требованиям, установленным </w:t>
      </w:r>
      <w:hyperlink w:anchor="P69" w:history="1">
        <w:r w:rsidRPr="00264DEA">
          <w:t>пунктом 6</w:t>
        </w:r>
      </w:hyperlink>
      <w:r w:rsidRPr="00264DEA"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09" w:history="1">
        <w:r w:rsidRPr="00264DEA">
          <w:t>абзаце первом пункта 11</w:t>
        </w:r>
      </w:hyperlink>
      <w:r w:rsidRPr="00264DEA">
        <w:t xml:space="preserve"> настоящих Правил.</w:t>
      </w:r>
      <w:proofErr w:type="gramEnd"/>
    </w:p>
    <w:p w:rsidR="000D31A4" w:rsidRPr="00264DEA" w:rsidRDefault="000D31A4">
      <w:pPr>
        <w:pStyle w:val="ConsPlusNormal"/>
        <w:jc w:val="both"/>
      </w:pPr>
      <w:r w:rsidRPr="00264DEA">
        <w:t xml:space="preserve">(п. 12 в ред. </w:t>
      </w:r>
      <w:hyperlink r:id="rId40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13. </w:t>
      </w:r>
      <w:proofErr w:type="gramStart"/>
      <w:r w:rsidRPr="00264DEA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14. </w:t>
      </w:r>
      <w:proofErr w:type="gramStart"/>
      <w:r w:rsidRPr="00264DEA">
        <w:t xml:space="preserve">Заявитель после устранения обстоятельств, послуживших основанием для принятия в отношении него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71" w:history="1">
        <w:r w:rsidRPr="00264DEA">
          <w:t>абзацем первым пункта 7</w:t>
        </w:r>
      </w:hyperlink>
      <w:r w:rsidRPr="00264DEA">
        <w:t xml:space="preserve"> настоящих Правил, или отзыва заявления на получение субсидии.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15. </w:t>
      </w:r>
      <w:proofErr w:type="gramStart"/>
      <w:r w:rsidRPr="00264DEA">
        <w:t xml:space="preserve">Заявитель, в отношении которого Министерством принято решение об отказе в предоставлении субсидии в связи с отсутствием или недостаточностью лимитов бюджетных </w:t>
      </w:r>
      <w:r w:rsidRPr="00264DEA">
        <w:lastRenderedPageBreak/>
        <w:t>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</w:t>
      </w:r>
      <w:proofErr w:type="gramEnd"/>
      <w:r w:rsidRPr="00264DEA">
        <w:t xml:space="preserve"> и (или) поступления средств, образовавшихся в результате возврата субсидий получателями субсидий, в соответствии с </w:t>
      </w:r>
      <w:hyperlink w:anchor="P140" w:history="1">
        <w:r w:rsidRPr="00264DEA">
          <w:t>подпунктом 1 пункта 23</w:t>
        </w:r>
      </w:hyperlink>
      <w:r w:rsidRPr="00264DEA">
        <w:t xml:space="preserve"> настоящих Правил. </w:t>
      </w:r>
      <w:proofErr w:type="gramStart"/>
      <w:r w:rsidRPr="00264DEA"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заявителю в порядке очередности представления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</w:t>
      </w:r>
      <w:proofErr w:type="gramEnd"/>
      <w:r w:rsidRPr="00264DEA">
        <w:t xml:space="preserve"> Министерство для получения субсидии. Уведомление направляется регистрируемым почтовым отправлением.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п</w:t>
      </w:r>
      <w:proofErr w:type="gramEnd"/>
      <w:r w:rsidRPr="00264DEA">
        <w:t xml:space="preserve">. 15 в ред. </w:t>
      </w:r>
      <w:hyperlink r:id="rId41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16.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17. Результатом предоставления субсидии является объем произведенных и реализованных хлеба и хлебобулочных изделий, затраты в связи с производством и реализацией которых возмещены за счет субсидии (в тоннах).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42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18. Получатель субсидии не позднее 10-го рабочего дня первого месяца года, следующего за годом, в котором ему предоставлена субсидия, представляет в Министерство отчет о достижении значения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в</w:t>
      </w:r>
      <w:proofErr w:type="gramEnd"/>
      <w:r w:rsidRPr="00264DEA">
        <w:t xml:space="preserve"> ред. </w:t>
      </w:r>
      <w:hyperlink r:id="rId43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Абзац утратил силу. - </w:t>
      </w:r>
      <w:hyperlink r:id="rId44" w:history="1">
        <w:r w:rsidRPr="00264DEA">
          <w:t>Постановление</w:t>
        </w:r>
      </w:hyperlink>
      <w:r w:rsidRPr="00264DEA">
        <w:t xml:space="preserve"> Правительства Ульяновской области от 19.04.2021 N 152-П.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19. 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осуществляют проверки, указанные в </w:t>
      </w:r>
      <w:hyperlink w:anchor="P90" w:history="1">
        <w:r w:rsidRPr="00264DEA">
          <w:t>подпункте "б" подпункта 5 пункта 10</w:t>
        </w:r>
      </w:hyperlink>
      <w:r w:rsidRPr="00264DEA">
        <w:t xml:space="preserve"> настоящих Правил.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45" w:history="1">
        <w:r w:rsidRPr="00264DEA">
          <w:t>постановления</w:t>
        </w:r>
      </w:hyperlink>
      <w:r w:rsidRPr="00264DEA">
        <w:t xml:space="preserve"> Правительства Ульяновской области от 09.03.2022 N 111-П)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11" w:name="P128"/>
      <w:bookmarkEnd w:id="11"/>
      <w:r w:rsidRPr="00264DEA">
        <w:t xml:space="preserve">20. В случае нарушения получателем субсидии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</w:t>
      </w:r>
      <w:hyperlink w:anchor="P104" w:history="1">
        <w:r w:rsidRPr="00264DEA">
          <w:t>подпунктом "в" подпункта 2 пункта 10.3</w:t>
        </w:r>
      </w:hyperlink>
      <w:r w:rsidRPr="00264DEA">
        <w:t xml:space="preserve"> настоящих Правил, </w:t>
      </w:r>
      <w:proofErr w:type="gramStart"/>
      <w:r w:rsidRPr="00264DEA">
        <w:t>выявленных</w:t>
      </w:r>
      <w:proofErr w:type="gramEnd"/>
      <w:r w:rsidRPr="00264DEA"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полном объеме.</w:t>
      </w:r>
    </w:p>
    <w:p w:rsidR="000D31A4" w:rsidRPr="00264DEA" w:rsidRDefault="000D31A4">
      <w:pPr>
        <w:pStyle w:val="ConsPlusNormal"/>
        <w:jc w:val="both"/>
      </w:pPr>
      <w:r w:rsidRPr="00264DEA">
        <w:t>(</w:t>
      </w:r>
      <w:proofErr w:type="gramStart"/>
      <w:r w:rsidRPr="00264DEA">
        <w:t>в</w:t>
      </w:r>
      <w:proofErr w:type="gramEnd"/>
      <w:r w:rsidRPr="00264DEA">
        <w:t xml:space="preserve"> ред. </w:t>
      </w:r>
      <w:hyperlink r:id="rId46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proofErr w:type="gramStart"/>
      <w:r w:rsidRPr="00264DEA"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  <w:proofErr w:type="gramEnd"/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47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lastRenderedPageBreak/>
        <w:t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постановлений Правительства Ульяновской области от 19.04.2021 </w:t>
      </w:r>
      <w:hyperlink r:id="rId48" w:history="1">
        <w:r w:rsidRPr="00264DEA">
          <w:t>N 152-П</w:t>
        </w:r>
      </w:hyperlink>
      <w:r w:rsidRPr="00264DEA">
        <w:t xml:space="preserve">, от 25.05.2022 </w:t>
      </w:r>
      <w:hyperlink r:id="rId49" w:history="1">
        <w:r w:rsidRPr="00264DEA">
          <w:t>N 276-П</w:t>
        </w:r>
      </w:hyperlink>
      <w:r w:rsidRPr="00264DEA">
        <w:t>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В случае </w:t>
      </w:r>
      <w:proofErr w:type="spellStart"/>
      <w:r w:rsidRPr="00264DEA">
        <w:t>недостижения</w:t>
      </w:r>
      <w:proofErr w:type="spellEnd"/>
      <w:r w:rsidRPr="00264DEA">
        <w:t xml:space="preserve"> получателем субсидии результата предоставления субсидии субсидия подлежит возврату в полном объеме.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12" w:name="P135"/>
      <w:bookmarkEnd w:id="12"/>
      <w:r w:rsidRPr="00264DEA">
        <w:t xml:space="preserve">21. Возврат субсидии не осуществляется в случае </w:t>
      </w:r>
      <w:proofErr w:type="spellStart"/>
      <w:r w:rsidRPr="00264DEA">
        <w:t>недостижения</w:t>
      </w:r>
      <w:proofErr w:type="spellEnd"/>
      <w:r w:rsidRPr="00264DEA">
        <w:t xml:space="preserve"> получателем субсидии результата предоставления субсидии вследствие наступления обстоятельств непреодолимой силы. </w:t>
      </w:r>
      <w:proofErr w:type="gramStart"/>
      <w:r w:rsidRPr="00264DEA">
        <w:t xml:space="preserve">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на деятельность получателя субсидии и привело к </w:t>
      </w:r>
      <w:proofErr w:type="spellStart"/>
      <w:r w:rsidRPr="00264DEA">
        <w:t>недостижению</w:t>
      </w:r>
      <w:proofErr w:type="spellEnd"/>
      <w:r w:rsidRPr="00264DEA">
        <w:t xml:space="preserve"> им результата предоставления субсидии.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предоставления субсидии документ, указанный в </w:t>
      </w:r>
      <w:hyperlink w:anchor="P135" w:history="1">
        <w:r w:rsidRPr="00264DEA">
          <w:t>абзаце первом</w:t>
        </w:r>
      </w:hyperlink>
      <w:r w:rsidRPr="00264DEA">
        <w:t xml:space="preserve"> настоящего пункта, который подтверждает наличие и продолжительность действия обстоятельств непреодолимой силы.</w:t>
      </w:r>
    </w:p>
    <w:p w:rsidR="000D31A4" w:rsidRPr="00264DEA" w:rsidRDefault="000D31A4">
      <w:pPr>
        <w:pStyle w:val="ConsPlusNormal"/>
        <w:jc w:val="both"/>
      </w:pPr>
      <w:r w:rsidRPr="00264DEA">
        <w:t xml:space="preserve">(в ред. </w:t>
      </w:r>
      <w:hyperlink r:id="rId50" w:history="1">
        <w:r w:rsidRPr="00264DEA">
          <w:t>постановления</w:t>
        </w:r>
      </w:hyperlink>
      <w:r w:rsidRPr="00264DEA">
        <w:t xml:space="preserve"> Правительства Ульяновской области от 25.05.2022 N 276-П)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22. </w:t>
      </w:r>
      <w:proofErr w:type="gramStart"/>
      <w:r w:rsidRPr="00264DEA"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28" w:history="1">
        <w:r w:rsidRPr="00264DEA">
          <w:t>пункте 20</w:t>
        </w:r>
      </w:hyperlink>
      <w:r w:rsidRPr="00264DEA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23. Возврат субсидии осуществляется получателем субсидии в следующем порядке: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bookmarkStart w:id="13" w:name="P140"/>
      <w:bookmarkEnd w:id="13"/>
      <w:proofErr w:type="gramStart"/>
      <w:r w:rsidRPr="00264DEA"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>24.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0D31A4" w:rsidRPr="00264DEA" w:rsidRDefault="000D31A4">
      <w:pPr>
        <w:pStyle w:val="ConsPlusNormal"/>
        <w:spacing w:before="220"/>
        <w:ind w:firstLine="540"/>
        <w:jc w:val="both"/>
      </w:pPr>
      <w:r w:rsidRPr="00264DEA">
        <w:t xml:space="preserve">25. </w:t>
      </w:r>
      <w:proofErr w:type="gramStart"/>
      <w:r w:rsidRPr="00264DEA">
        <w:t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264DEA"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right"/>
        <w:outlineLvl w:val="1"/>
      </w:pPr>
      <w:r w:rsidRPr="00264DEA">
        <w:t>Приложение N 1</w:t>
      </w:r>
    </w:p>
    <w:p w:rsidR="000D31A4" w:rsidRPr="00264DEA" w:rsidRDefault="000D31A4">
      <w:pPr>
        <w:pStyle w:val="ConsPlusNormal"/>
        <w:jc w:val="right"/>
      </w:pPr>
      <w:r w:rsidRPr="00264DEA">
        <w:t>к Правилам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right"/>
      </w:pPr>
      <w:r w:rsidRPr="00264DEA">
        <w:t>ФОРМА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center"/>
      </w:pPr>
      <w:r w:rsidRPr="00264DEA">
        <w:t>ЗАЯВЛЕНИЕ</w:t>
      </w:r>
    </w:p>
    <w:p w:rsidR="000D31A4" w:rsidRPr="00264DEA" w:rsidRDefault="000D31A4">
      <w:pPr>
        <w:pStyle w:val="ConsPlusNormal"/>
        <w:jc w:val="center"/>
      </w:pPr>
      <w:r w:rsidRPr="00264DEA">
        <w:t>на получение субсидии из областного бюджета Ульяновской</w:t>
      </w:r>
    </w:p>
    <w:p w:rsidR="000D31A4" w:rsidRPr="00264DEA" w:rsidRDefault="000D31A4">
      <w:pPr>
        <w:pStyle w:val="ConsPlusNormal"/>
        <w:jc w:val="center"/>
      </w:pPr>
      <w:r w:rsidRPr="00264DEA">
        <w:t>области в целях возмещения части затрат, связанных</w:t>
      </w:r>
    </w:p>
    <w:p w:rsidR="000D31A4" w:rsidRPr="00264DEA" w:rsidRDefault="000D31A4">
      <w:pPr>
        <w:pStyle w:val="ConsPlusNormal"/>
        <w:jc w:val="center"/>
      </w:pPr>
      <w:r w:rsidRPr="00264DEA">
        <w:t xml:space="preserve">с реализацией </w:t>
      </w:r>
      <w:proofErr w:type="gramStart"/>
      <w:r w:rsidRPr="00264DEA">
        <w:t>произведенных</w:t>
      </w:r>
      <w:proofErr w:type="gramEnd"/>
      <w:r w:rsidRPr="00264DEA">
        <w:t xml:space="preserve"> и реализованных хлеба</w:t>
      </w:r>
    </w:p>
    <w:p w:rsidR="000D31A4" w:rsidRPr="00264DEA" w:rsidRDefault="000D31A4">
      <w:pPr>
        <w:pStyle w:val="ConsPlusNormal"/>
        <w:jc w:val="center"/>
      </w:pPr>
      <w:r w:rsidRPr="00264DEA">
        <w:t>и хлебобулочных изделий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ind w:firstLine="540"/>
        <w:jc w:val="both"/>
      </w:pPr>
      <w:r w:rsidRPr="00264DEA">
        <w:t xml:space="preserve">Утратило силу. - </w:t>
      </w:r>
      <w:hyperlink r:id="rId51" w:history="1">
        <w:r w:rsidRPr="00264DEA">
          <w:t>Постановление</w:t>
        </w:r>
      </w:hyperlink>
      <w:r w:rsidRPr="00264DEA">
        <w:t xml:space="preserve"> Правительства Ульяновской области от 25.05.2022 N 276-П.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right"/>
        <w:outlineLvl w:val="1"/>
      </w:pPr>
      <w:r w:rsidRPr="00264DEA">
        <w:t>Приложение N 2</w:t>
      </w:r>
    </w:p>
    <w:p w:rsidR="000D31A4" w:rsidRPr="00264DEA" w:rsidRDefault="000D31A4">
      <w:pPr>
        <w:pStyle w:val="ConsPlusNormal"/>
        <w:jc w:val="right"/>
      </w:pPr>
      <w:r w:rsidRPr="00264DEA">
        <w:t>к Правилам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right"/>
      </w:pPr>
      <w:r w:rsidRPr="00264DEA">
        <w:t>ФОРМА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center"/>
      </w:pPr>
      <w:r w:rsidRPr="00264DEA">
        <w:t>РАСЧЕТ</w:t>
      </w:r>
    </w:p>
    <w:p w:rsidR="000D31A4" w:rsidRPr="00264DEA" w:rsidRDefault="000D31A4">
      <w:pPr>
        <w:pStyle w:val="ConsPlusNormal"/>
        <w:jc w:val="center"/>
      </w:pPr>
      <w:r w:rsidRPr="00264DEA">
        <w:t>объема субсидии из областного бюджета Ульяновской области,</w:t>
      </w:r>
    </w:p>
    <w:p w:rsidR="000D31A4" w:rsidRPr="00264DEA" w:rsidRDefault="000D31A4">
      <w:pPr>
        <w:pStyle w:val="ConsPlusNormal"/>
        <w:jc w:val="center"/>
      </w:pPr>
      <w:r w:rsidRPr="00264DEA">
        <w:t>причитающейся предприятию хлебопекарной промышленности,</w:t>
      </w:r>
    </w:p>
    <w:p w:rsidR="000D31A4" w:rsidRPr="00264DEA" w:rsidRDefault="000D31A4">
      <w:pPr>
        <w:pStyle w:val="ConsPlusNormal"/>
        <w:jc w:val="center"/>
      </w:pPr>
      <w:r w:rsidRPr="00264DEA">
        <w:t>в целях возмещения части его затрат, связанных с реализацией</w:t>
      </w:r>
    </w:p>
    <w:p w:rsidR="000D31A4" w:rsidRPr="00264DEA" w:rsidRDefault="000D31A4">
      <w:pPr>
        <w:pStyle w:val="ConsPlusNormal"/>
        <w:jc w:val="center"/>
      </w:pPr>
      <w:r w:rsidRPr="00264DEA">
        <w:t>произведенных и реализованных хлеба и хлебобулочных изделий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ind w:firstLine="540"/>
        <w:jc w:val="both"/>
      </w:pPr>
      <w:r w:rsidRPr="00264DEA">
        <w:t xml:space="preserve">Утратил силу. - </w:t>
      </w:r>
      <w:hyperlink r:id="rId52" w:history="1">
        <w:r w:rsidRPr="00264DEA">
          <w:t>Постановление</w:t>
        </w:r>
      </w:hyperlink>
      <w:r w:rsidRPr="00264DEA">
        <w:t xml:space="preserve"> Правительства Ульяновской области от 25.05.2022 N 276-П.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right"/>
        <w:outlineLvl w:val="1"/>
      </w:pPr>
      <w:r w:rsidRPr="00264DEA">
        <w:t>Приложение N 3</w:t>
      </w:r>
    </w:p>
    <w:p w:rsidR="000D31A4" w:rsidRPr="00264DEA" w:rsidRDefault="000D31A4">
      <w:pPr>
        <w:pStyle w:val="ConsPlusNormal"/>
        <w:jc w:val="right"/>
      </w:pPr>
      <w:r w:rsidRPr="00264DEA">
        <w:t>к Правилам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right"/>
      </w:pPr>
      <w:r w:rsidRPr="00264DEA">
        <w:t>ФОРМА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center"/>
      </w:pPr>
      <w:r w:rsidRPr="00264DEA">
        <w:t>РЕЕСТР</w:t>
      </w:r>
    </w:p>
    <w:p w:rsidR="000D31A4" w:rsidRPr="00264DEA" w:rsidRDefault="000D31A4">
      <w:pPr>
        <w:pStyle w:val="ConsPlusNormal"/>
        <w:jc w:val="center"/>
      </w:pPr>
      <w:r w:rsidRPr="00264DEA">
        <w:t>документов, подтверждающих реализацию произведенных хлеба</w:t>
      </w:r>
    </w:p>
    <w:p w:rsidR="000D31A4" w:rsidRPr="00264DEA" w:rsidRDefault="000D31A4">
      <w:pPr>
        <w:pStyle w:val="ConsPlusNormal"/>
        <w:jc w:val="center"/>
      </w:pPr>
      <w:r w:rsidRPr="00264DEA">
        <w:t>и хлебобулочных изделий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ind w:firstLine="540"/>
        <w:jc w:val="both"/>
      </w:pPr>
      <w:r w:rsidRPr="00264DEA">
        <w:t xml:space="preserve">Утратил силу. - </w:t>
      </w:r>
      <w:hyperlink r:id="rId53" w:history="1">
        <w:r w:rsidRPr="00264DEA">
          <w:t>Постановление</w:t>
        </w:r>
      </w:hyperlink>
      <w:r w:rsidRPr="00264DEA">
        <w:t xml:space="preserve"> Правительства Ульяновской области от 25.05.2022 N 276-П.</w:t>
      </w: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jc w:val="both"/>
      </w:pPr>
    </w:p>
    <w:p w:rsidR="000D31A4" w:rsidRPr="00264DEA" w:rsidRDefault="000D3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B79" w:rsidRPr="00264DEA" w:rsidRDefault="00C61B79">
      <w:bookmarkStart w:id="14" w:name="_GoBack"/>
      <w:bookmarkEnd w:id="14"/>
    </w:p>
    <w:sectPr w:rsidR="00C61B79" w:rsidRPr="00264DEA" w:rsidSect="00264D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A4"/>
    <w:rsid w:val="000D31A4"/>
    <w:rsid w:val="00264DEA"/>
    <w:rsid w:val="00C61B79"/>
    <w:rsid w:val="00EB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0D3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0D3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0D3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0D3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F52EC1DEC6FC3C12C6789B0A682640F6B291162A00DD5CFF2FE81C278E09A1FC3B582F75B485A03FCBD74BF6992DE94494E59F0E160D1BD097DK8J9I" TargetMode="External"/><Relationship Id="rId18" Type="http://schemas.openxmlformats.org/officeDocument/2006/relationships/hyperlink" Target="consultantplus://offline/ref=D6AF52EC1DEC6FC3C12C6789B0A682640F6B291162A102D7C9F2FE81C278E09A1FC3B582F75B485A03F8B97BBF6992DE94494E59F0E160D1BD097DK8J9I" TargetMode="External"/><Relationship Id="rId26" Type="http://schemas.openxmlformats.org/officeDocument/2006/relationships/hyperlink" Target="consultantplus://offline/ref=D6AF52EC1DEC6FC3C12C6789B0A682640F6B291162A102D7C9F2FE81C278E09A1FC3B582F75B485A03F8BA79BF6992DE94494E59F0E160D1BD097DK8J9I" TargetMode="External"/><Relationship Id="rId39" Type="http://schemas.openxmlformats.org/officeDocument/2006/relationships/hyperlink" Target="consultantplus://offline/ref=D6AF52EC1DEC6FC3C12C6789B0A682640F6B291162A102D7C9F2FE81C278E09A1FC3B582F75B485A03F8BC7BBF6992DE94494E59F0E160D1BD097DK8J9I" TargetMode="External"/><Relationship Id="rId21" Type="http://schemas.openxmlformats.org/officeDocument/2006/relationships/hyperlink" Target="consultantplus://offline/ref=D6AF52EC1DEC6FC3C12C7984A6CADC6E0D61751D65AA018190ADA5DC9571EACD588CECC0B356415302F3EC2CF068CE9AC05A4E5EF0E366CDKBJDI" TargetMode="External"/><Relationship Id="rId34" Type="http://schemas.openxmlformats.org/officeDocument/2006/relationships/hyperlink" Target="consultantplus://offline/ref=D6AF52EC1DEC6FC3C12C6789B0A682640F6B291162A102D7C9F2FE81C278E09A1FC3B582F75B485A03F8BB7ABF6992DE94494E59F0E160D1BD097DK8J9I" TargetMode="External"/><Relationship Id="rId42" Type="http://schemas.openxmlformats.org/officeDocument/2006/relationships/hyperlink" Target="consultantplus://offline/ref=D6AF52EC1DEC6FC3C12C6789B0A682640F6B291162A102D7C9F2FE81C278E09A1FC3B582F75B485A03F8BD79BF6992DE94494E59F0E160D1BD097DK8J9I" TargetMode="External"/><Relationship Id="rId47" Type="http://schemas.openxmlformats.org/officeDocument/2006/relationships/hyperlink" Target="consultantplus://offline/ref=D6AF52EC1DEC6FC3C12C6789B0A682640F6B291162A102D7C9F2FE81C278E09A1FC3B582F75B485A03F8BD75BF6992DE94494E59F0E160D1BD097DK8J9I" TargetMode="External"/><Relationship Id="rId50" Type="http://schemas.openxmlformats.org/officeDocument/2006/relationships/hyperlink" Target="consultantplus://offline/ref=D6AF52EC1DEC6FC3C12C6789B0A682640F6B291162A102D7C9F2FE81C278E09A1FC3B582F75B485A03F8BE7DBF6992DE94494E59F0E160D1BD097DK8J9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6AF52EC1DEC6FC3C12C7984A6CADC6E0D61701463AA018190ADA5DC9571EACD588CECC0B3554A530AF3EC2CF068CE9AC05A4E5EF0E366CDKBJDI" TargetMode="External"/><Relationship Id="rId12" Type="http://schemas.openxmlformats.org/officeDocument/2006/relationships/hyperlink" Target="consultantplus://offline/ref=D6AF52EC1DEC6FC3C12C6789B0A682640F6B291161AA0AD0CDF2FE81C278E09A1FC3B582F75B485A03F9BC7FBF6992DE94494E59F0E160D1BD097DK8J9I" TargetMode="External"/><Relationship Id="rId17" Type="http://schemas.openxmlformats.org/officeDocument/2006/relationships/hyperlink" Target="consultantplus://offline/ref=D6AF52EC1DEC6FC3C12C6789B0A682640F6B291162A102D7C9F2FE81C278E09A1FC3B582F75B485A03F8B97EBF6992DE94494E59F0E160D1BD097DK8J9I" TargetMode="External"/><Relationship Id="rId25" Type="http://schemas.openxmlformats.org/officeDocument/2006/relationships/hyperlink" Target="consultantplus://offline/ref=D6AF52EC1DEC6FC3C12C6789B0A682640F6B291162A102D7C9F2FE81C278E09A1FC3B582F75B485A03F8BA7FBF6992DE94494E59F0E160D1BD097DK8J9I" TargetMode="External"/><Relationship Id="rId33" Type="http://schemas.openxmlformats.org/officeDocument/2006/relationships/hyperlink" Target="consultantplus://offline/ref=D6AF52EC1DEC6FC3C12C6789B0A682640F6B291162A102D7C9F2FE81C278E09A1FC3B582F75B485A03F8BB79BF6992DE94494E59F0E160D1BD097DK8J9I" TargetMode="External"/><Relationship Id="rId38" Type="http://schemas.openxmlformats.org/officeDocument/2006/relationships/hyperlink" Target="consultantplus://offline/ref=D6AF52EC1DEC6FC3C12C6789B0A682640F6B291162A102D7C9F2FE81C278E09A1FC3B582F75B485A03F8BC78BF6992DE94494E59F0E160D1BD097DK8J9I" TargetMode="External"/><Relationship Id="rId46" Type="http://schemas.openxmlformats.org/officeDocument/2006/relationships/hyperlink" Target="consultantplus://offline/ref=D6AF52EC1DEC6FC3C12C6789B0A682640F6B291162A102D7C9F2FE81C278E09A1FC3B582F75B485A03F8BD7ABF6992DE94494E59F0E160D1BD097DK8J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AF52EC1DEC6FC3C12C7984A6CADC6E0D61761960AA018190ADA5DC9571EACD588CECC0B356495B03F3EC2CF068CE9AC05A4E5EF0E366CDKBJDI" TargetMode="External"/><Relationship Id="rId20" Type="http://schemas.openxmlformats.org/officeDocument/2006/relationships/hyperlink" Target="consultantplus://offline/ref=D6AF52EC1DEC6FC3C12C6789B0A682640F6B291162A102D7C9F2FE81C278E09A1FC3B582F75B485A03F8B974BF6992DE94494E59F0E160D1BD097DK8J9I" TargetMode="External"/><Relationship Id="rId29" Type="http://schemas.openxmlformats.org/officeDocument/2006/relationships/hyperlink" Target="consultantplus://offline/ref=D6AF52EC1DEC6FC3C12C6789B0A682640F6B291161AA0AD0CDF2FE81C278E09A1FC3B582F75B485A03F9BC7EBF6992DE94494E59F0E160D1BD097DK8J9I" TargetMode="External"/><Relationship Id="rId41" Type="http://schemas.openxmlformats.org/officeDocument/2006/relationships/hyperlink" Target="consultantplus://offline/ref=D6AF52EC1DEC6FC3C12C6789B0A682640F6B291162A102D7C9F2FE81C278E09A1FC3B582F75B485A03F8BD7FBF6992DE94494E59F0E160D1BD097DK8J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F52EC1DEC6FC3C12C6789B0A682640F6B291162A102D7C9F2FE81C278E09A1FC3B582F75B485A03F8B878BF6992DE94494E59F0E160D1BD097DK8J9I" TargetMode="External"/><Relationship Id="rId11" Type="http://schemas.openxmlformats.org/officeDocument/2006/relationships/hyperlink" Target="consultantplus://offline/ref=D6AF52EC1DEC6FC3C12C6789B0A682640F6B291162A102D7C9F2FE81C278E09A1FC3B582F75B485A03F8B874BF6992DE94494E59F0E160D1BD097DK8J9I" TargetMode="External"/><Relationship Id="rId24" Type="http://schemas.openxmlformats.org/officeDocument/2006/relationships/hyperlink" Target="consultantplus://offline/ref=D6AF52EC1DEC6FC3C12C6789B0A682640F6B291162A102D7C9F2FE81C278E09A1FC3B582F75B485A03F8BA7CBF6992DE94494E59F0E160D1BD097DK8J9I" TargetMode="External"/><Relationship Id="rId32" Type="http://schemas.openxmlformats.org/officeDocument/2006/relationships/hyperlink" Target="consultantplus://offline/ref=D6AF52EC1DEC6FC3C12C6789B0A682640F6B291162A102D7C9F2FE81C278E09A1FC3B582F75B485A03F8BB7DBF6992DE94494E59F0E160D1BD097DK8J9I" TargetMode="External"/><Relationship Id="rId37" Type="http://schemas.openxmlformats.org/officeDocument/2006/relationships/hyperlink" Target="consultantplus://offline/ref=D6AF52EC1DEC6FC3C12C6789B0A682640F6B291162A102D7C9F2FE81C278E09A1FC3B582F75B485A03F8BB75BF6992DE94494E59F0E160D1BD097DK8J9I" TargetMode="External"/><Relationship Id="rId40" Type="http://schemas.openxmlformats.org/officeDocument/2006/relationships/hyperlink" Target="consultantplus://offline/ref=D6AF52EC1DEC6FC3C12C6789B0A682640F6B291162A102D7C9F2FE81C278E09A1FC3B582F75B485A03F8BD7CBF6992DE94494E59F0E160D1BD097DK8J9I" TargetMode="External"/><Relationship Id="rId45" Type="http://schemas.openxmlformats.org/officeDocument/2006/relationships/hyperlink" Target="consultantplus://offline/ref=D6AF52EC1DEC6FC3C12C6789B0A682640F6B291162A00DD5CFF2FE81C278E09A1FC3B582F75B485A03FCBE79BF6992DE94494E59F0E160D1BD097DK8J9I" TargetMode="External"/><Relationship Id="rId53" Type="http://schemas.openxmlformats.org/officeDocument/2006/relationships/hyperlink" Target="consultantplus://offline/ref=D6AF52EC1DEC6FC3C12C6789B0A682640F6B291162A102D7C9F2FE81C278E09A1FC3B582F75B485A03F8BE7CBF6992DE94494E59F0E160D1BD097DK8J9I" TargetMode="External"/><Relationship Id="rId5" Type="http://schemas.openxmlformats.org/officeDocument/2006/relationships/hyperlink" Target="consultantplus://offline/ref=D6AF52EC1DEC6FC3C12C6789B0A682640F6B291162A00DD5CFF2FE81C278E09A1FC3B582F75B485A03FCBD74BF6992DE94494E59F0E160D1BD097DK8J9I" TargetMode="External"/><Relationship Id="rId15" Type="http://schemas.openxmlformats.org/officeDocument/2006/relationships/hyperlink" Target="consultantplus://offline/ref=D6AF52EC1DEC6FC3C12C6789B0A682640F6B291162A102D7C9F2FE81C278E09A1FC3B582F75B485A03F8B97FBF6992DE94494E59F0E160D1BD097DK8J9I" TargetMode="External"/><Relationship Id="rId23" Type="http://schemas.openxmlformats.org/officeDocument/2006/relationships/hyperlink" Target="consultantplus://offline/ref=D6AF52EC1DEC6FC3C12C6789B0A682640F6B291162A102D7C9F2FE81C278E09A1FC3B582F75B485A03F8BA7DBF6992DE94494E59F0E160D1BD097DK8J9I" TargetMode="External"/><Relationship Id="rId28" Type="http://schemas.openxmlformats.org/officeDocument/2006/relationships/hyperlink" Target="consultantplus://offline/ref=D6AF52EC1DEC6FC3C12C6789B0A682640F6B291162A102D7C9F2FE81C278E09A1FC3B582F75B485A03F8BA7BBF6992DE94494E59F0E160D1BD097DK8J9I" TargetMode="External"/><Relationship Id="rId36" Type="http://schemas.openxmlformats.org/officeDocument/2006/relationships/hyperlink" Target="consultantplus://offline/ref=D6AF52EC1DEC6FC3C12C7984A6CADC6E0D61701463AA018190ADA5DC9571EACD588CECC2B4544B5157A9FC28B93DC284C142505AEEE3K6J4I" TargetMode="External"/><Relationship Id="rId49" Type="http://schemas.openxmlformats.org/officeDocument/2006/relationships/hyperlink" Target="consultantplus://offline/ref=D6AF52EC1DEC6FC3C12C6789B0A682640F6B291162A102D7C9F2FE81C278E09A1FC3B582F75B485A03F8BD74BF6992DE94494E59F0E160D1BD097DK8J9I" TargetMode="External"/><Relationship Id="rId10" Type="http://schemas.openxmlformats.org/officeDocument/2006/relationships/hyperlink" Target="consultantplus://offline/ref=D6AF52EC1DEC6FC3C12C6789B0A682640F6B291162A102D7C9F2FE81C278E09A1FC3B582F75B485A03F8B87ABF6992DE94494E59F0E160D1BD097DK8J9I" TargetMode="External"/><Relationship Id="rId19" Type="http://schemas.openxmlformats.org/officeDocument/2006/relationships/hyperlink" Target="consultantplus://offline/ref=D6AF52EC1DEC6FC3C12C6789B0A682640F6B291162A102D7C9F2FE81C278E09A1FC3B582F75B485A03F8B97ABF6992DE94494E59F0E160D1BD097DK8J9I" TargetMode="External"/><Relationship Id="rId31" Type="http://schemas.openxmlformats.org/officeDocument/2006/relationships/hyperlink" Target="consultantplus://offline/ref=D6AF52EC1DEC6FC3C12C6789B0A682640F6B291162A00DD5CFF2FE81C278E09A1FC3B582F75B485A03FCBE7DBF6992DE94494E59F0E160D1BD097DK8J9I" TargetMode="External"/><Relationship Id="rId44" Type="http://schemas.openxmlformats.org/officeDocument/2006/relationships/hyperlink" Target="consultantplus://offline/ref=D6AF52EC1DEC6FC3C12C6789B0A682640F6B291161AA0AD0CDF2FE81C278E09A1FC3B582F75B485A03F9BC78BF6992DE94494E59F0E160D1BD097DK8J9I" TargetMode="External"/><Relationship Id="rId52" Type="http://schemas.openxmlformats.org/officeDocument/2006/relationships/hyperlink" Target="consultantplus://offline/ref=D6AF52EC1DEC6FC3C12C6789B0A682640F6B291162A102D7C9F2FE81C278E09A1FC3B582F75B485A03F8BE7CBF6992DE94494E59F0E160D1BD097DK8J9I" TargetMode="External"/><Relationship Id="rId4" Type="http://schemas.openxmlformats.org/officeDocument/2006/relationships/hyperlink" Target="consultantplus://offline/ref=D6AF52EC1DEC6FC3C12C6789B0A682640F6B291161AA0AD0CDF2FE81C278E09A1FC3B582F75B485A03F9BC7FBF6992DE94494E59F0E160D1BD097DK8J9I" TargetMode="External"/><Relationship Id="rId9" Type="http://schemas.openxmlformats.org/officeDocument/2006/relationships/hyperlink" Target="consultantplus://offline/ref=D6AF52EC1DEC6FC3C12C6789B0A682640F6B291162A00FD5C4F2FE81C278E09A1FC3B582F75B485A03F8B874BF6992DE94494E59F0E160D1BD097DK8J9I" TargetMode="External"/><Relationship Id="rId14" Type="http://schemas.openxmlformats.org/officeDocument/2006/relationships/hyperlink" Target="consultantplus://offline/ref=D6AF52EC1DEC6FC3C12C6789B0A682640F6B291162A102D7C9F2FE81C278E09A1FC3B582F75B485A03F8B97DBF6992DE94494E59F0E160D1BD097DK8J9I" TargetMode="External"/><Relationship Id="rId22" Type="http://schemas.openxmlformats.org/officeDocument/2006/relationships/hyperlink" Target="consultantplus://offline/ref=D6AF52EC1DEC6FC3C12C7984A6CADC6E0D61761960AA018190ADA5DC9571EACD588CECC0B356495B01F3EC2CF068CE9AC05A4E5EF0E366CDKBJDI" TargetMode="External"/><Relationship Id="rId27" Type="http://schemas.openxmlformats.org/officeDocument/2006/relationships/hyperlink" Target="consultantplus://offline/ref=D6AF52EC1DEC6FC3C12C6789B0A682640F6B291162A102D7C9F2FE81C278E09A1FC3B582F75B485A03F8BA78BF6992DE94494E59F0E160D1BD097DK8J9I" TargetMode="External"/><Relationship Id="rId30" Type="http://schemas.openxmlformats.org/officeDocument/2006/relationships/hyperlink" Target="consultantplus://offline/ref=D6AF52EC1DEC6FC3C12C6789B0A682640F6B291162A102D7C9F2FE81C278E09A1FC3B582F75B485A03F8BA75BF6992DE94494E59F0E160D1BD097DK8J9I" TargetMode="External"/><Relationship Id="rId35" Type="http://schemas.openxmlformats.org/officeDocument/2006/relationships/hyperlink" Target="consultantplus://offline/ref=D6AF52EC1DEC6FC3C12C7984A6CADC6E0D61701463AA018190ADA5DC9571EACD588CECC2B4564D5157A9FC28B93DC284C142505AEEE3K6J4I" TargetMode="External"/><Relationship Id="rId43" Type="http://schemas.openxmlformats.org/officeDocument/2006/relationships/hyperlink" Target="consultantplus://offline/ref=D6AF52EC1DEC6FC3C12C6789B0A682640F6B291162A102D7C9F2FE81C278E09A1FC3B582F75B485A03F8BD78BF6992DE94494E59F0E160D1BD097DK8J9I" TargetMode="External"/><Relationship Id="rId48" Type="http://schemas.openxmlformats.org/officeDocument/2006/relationships/hyperlink" Target="consultantplus://offline/ref=D6AF52EC1DEC6FC3C12C6789B0A682640F6B291161AA0AD0CDF2FE81C278E09A1FC3B582F75B485A03F9BC7BBF6992DE94494E59F0E160D1BD097DK8J9I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D6AF52EC1DEC6FC3C12C7984A6CADC6E0D61761960AA018190ADA5DC9571EACD588CECC0B356495804F3EC2CF068CE9AC05A4E5EF0E366CDKBJDI" TargetMode="External"/><Relationship Id="rId51" Type="http://schemas.openxmlformats.org/officeDocument/2006/relationships/hyperlink" Target="consultantplus://offline/ref=D6AF52EC1DEC6FC3C12C6789B0A682640F6B291162A102D7C9F2FE81C278E09A1FC3B582F75B485A03F8BE7CBF6992DE94494E59F0E160D1BD097DK8J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5969</Words>
  <Characters>34025</Characters>
  <Application>Microsoft Office Word</Application>
  <DocSecurity>4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Богаченко</dc:creator>
  <cp:lastModifiedBy>Пользователь</cp:lastModifiedBy>
  <cp:revision>2</cp:revision>
  <dcterms:created xsi:type="dcterms:W3CDTF">2022-06-01T11:15:00Z</dcterms:created>
  <dcterms:modified xsi:type="dcterms:W3CDTF">2022-06-01T11:15:00Z</dcterms:modified>
</cp:coreProperties>
</file>